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4F67" w14:textId="5792776E" w:rsidR="00D6254D" w:rsidRPr="00D25748" w:rsidRDefault="00D6254D" w:rsidP="00D6254D">
      <w:pPr>
        <w:rPr>
          <w:rFonts w:cstheme="minorHAnsi"/>
          <w:b/>
          <w:bCs/>
          <w:color w:val="C3001E"/>
          <w:sz w:val="32"/>
          <w:szCs w:val="32"/>
        </w:rPr>
      </w:pPr>
      <w:r>
        <w:rPr>
          <w:rFonts w:cstheme="minorHAnsi"/>
          <w:b/>
          <w:bCs/>
          <w:color w:val="C3001E"/>
          <w:sz w:val="32"/>
          <w:szCs w:val="32"/>
        </w:rPr>
        <w:t>ПРЕСС-РЕЛИЗ</w:t>
      </w:r>
    </w:p>
    <w:p w14:paraId="1262CE67" w14:textId="77777777" w:rsidR="00D6254D" w:rsidRDefault="00D6254D" w:rsidP="00D6254D">
      <w:pPr>
        <w:rPr>
          <w:rFonts w:cstheme="minorHAnsi"/>
          <w:sz w:val="20"/>
          <w:szCs w:val="20"/>
        </w:rPr>
      </w:pPr>
    </w:p>
    <w:p w14:paraId="74A47368" w14:textId="77777777" w:rsidR="00243A2C" w:rsidRPr="00D25748" w:rsidRDefault="00243A2C" w:rsidP="00D6254D">
      <w:pPr>
        <w:rPr>
          <w:rFonts w:cstheme="minorHAnsi"/>
          <w:sz w:val="20"/>
          <w:szCs w:val="20"/>
        </w:rPr>
      </w:pPr>
    </w:p>
    <w:p w14:paraId="38B2489D" w14:textId="21397A4D" w:rsidR="00D6254D" w:rsidRPr="00D25748" w:rsidRDefault="004A327C" w:rsidP="00D6254D">
      <w:pPr>
        <w:rPr>
          <w:rFonts w:cstheme="minorHAnsi"/>
          <w:b/>
          <w:bCs/>
          <w:szCs w:val="19"/>
        </w:rPr>
      </w:pPr>
      <w:r>
        <w:rPr>
          <w:rFonts w:cstheme="minorHAnsi"/>
          <w:b/>
          <w:bCs/>
          <w:szCs w:val="19"/>
        </w:rPr>
        <w:t>Ме, Швейцария, 26 мая 2020 г.</w:t>
      </w:r>
    </w:p>
    <w:p w14:paraId="63EC6141" w14:textId="77777777" w:rsidR="00243A2C" w:rsidRDefault="00243A2C" w:rsidP="00D6254D">
      <w:pPr>
        <w:rPr>
          <w:rFonts w:cstheme="minorHAnsi"/>
          <w:sz w:val="20"/>
          <w:szCs w:val="20"/>
        </w:rPr>
      </w:pPr>
    </w:p>
    <w:p w14:paraId="7E5BD9D8" w14:textId="77777777" w:rsidR="00243A2C" w:rsidRPr="00D25748" w:rsidRDefault="00243A2C" w:rsidP="00D6254D">
      <w:pPr>
        <w:rPr>
          <w:rFonts w:cstheme="minorHAnsi"/>
          <w:sz w:val="20"/>
          <w:szCs w:val="20"/>
        </w:rPr>
      </w:pPr>
    </w:p>
    <w:p w14:paraId="7B6ED53F" w14:textId="74A21061" w:rsidR="00E70BE6" w:rsidRPr="00E70BE6" w:rsidRDefault="00E70BE6" w:rsidP="00E70BE6">
      <w:pPr>
        <w:rPr>
          <w:b/>
          <w:bCs/>
          <w:sz w:val="22"/>
        </w:rPr>
      </w:pPr>
      <w:r>
        <w:rPr>
          <w:b/>
          <w:bCs/>
          <w:sz w:val="22"/>
        </w:rPr>
        <w:t xml:space="preserve">Компания </w:t>
      </w:r>
      <w:r>
        <w:rPr>
          <w:b/>
          <w:bCs/>
          <w:sz w:val="22"/>
          <w:lang w:val="en-US"/>
        </w:rPr>
        <w:t>BOBST</w:t>
      </w:r>
      <w:r>
        <w:rPr>
          <w:rFonts w:ascii="inherit" w:eastAsia="Times New Roman" w:hAnsi="inherit" w:cs="Courier New"/>
          <w:color w:val="222222"/>
          <w:sz w:val="42"/>
          <w:szCs w:val="42"/>
          <w:lang w:eastAsia="zh-CN" w:bidi="th-TH"/>
        </w:rPr>
        <w:t xml:space="preserve"> </w:t>
      </w:r>
      <w:r>
        <w:rPr>
          <w:b/>
          <w:bCs/>
          <w:sz w:val="22"/>
        </w:rPr>
        <w:t xml:space="preserve">воплощает </w:t>
      </w:r>
      <w:r w:rsidRPr="00E70BE6">
        <w:rPr>
          <w:b/>
          <w:bCs/>
          <w:sz w:val="22"/>
        </w:rPr>
        <w:t>свое новое видение отрасли</w:t>
      </w:r>
      <w:r>
        <w:rPr>
          <w:b/>
          <w:bCs/>
          <w:sz w:val="22"/>
        </w:rPr>
        <w:t>, предлагая инновационные способы взаимодействия с клиентами и снижая воздействие на окружающую среду</w:t>
      </w:r>
    </w:p>
    <w:p w14:paraId="09C141E2" w14:textId="77777777" w:rsidR="00A30552" w:rsidRPr="006A2B69" w:rsidRDefault="00A30552" w:rsidP="008C49EF">
      <w:pPr>
        <w:rPr>
          <w:b/>
          <w:bCs/>
          <w:sz w:val="22"/>
        </w:rPr>
      </w:pPr>
    </w:p>
    <w:p w14:paraId="3FBA513A" w14:textId="797A040B" w:rsidR="00E70BE6" w:rsidRPr="0067544A" w:rsidRDefault="00EF0765" w:rsidP="00EF0765">
      <w:pPr>
        <w:rPr>
          <w:b/>
          <w:bCs/>
        </w:rPr>
      </w:pPr>
      <w:r>
        <w:rPr>
          <w:b/>
          <w:bCs/>
        </w:rPr>
        <w:t xml:space="preserve">Взаимодействие с клиентами теперь будет строиться в основном в формате </w:t>
      </w:r>
      <w:r w:rsidR="00E70BE6">
        <w:rPr>
          <w:b/>
          <w:bCs/>
        </w:rPr>
        <w:t>«умного производства» (</w:t>
      </w:r>
      <w:r w:rsidR="00E70BE6">
        <w:rPr>
          <w:b/>
          <w:bCs/>
          <w:lang w:val="en-US"/>
        </w:rPr>
        <w:t>Smart</w:t>
      </w:r>
      <w:r w:rsidR="00E70BE6" w:rsidRPr="00E70BE6">
        <w:rPr>
          <w:b/>
          <w:bCs/>
        </w:rPr>
        <w:t xml:space="preserve"> </w:t>
      </w:r>
      <w:r w:rsidR="00E70BE6">
        <w:rPr>
          <w:b/>
          <w:bCs/>
          <w:lang w:val="en-US"/>
        </w:rPr>
        <w:t>Factories</w:t>
      </w:r>
      <w:r w:rsidR="00E70BE6" w:rsidRPr="00E70BE6">
        <w:rPr>
          <w:b/>
          <w:bCs/>
        </w:rPr>
        <w:t>)</w:t>
      </w:r>
      <w:r w:rsidR="006339B5">
        <w:rPr>
          <w:b/>
          <w:bCs/>
        </w:rPr>
        <w:t>, технологических лаундж-зон</w:t>
      </w:r>
      <w:r>
        <w:rPr>
          <w:b/>
          <w:bCs/>
        </w:rPr>
        <w:t xml:space="preserve"> и информационных веб-сайтов. Но</w:t>
      </w:r>
      <w:r w:rsidR="0067544A">
        <w:rPr>
          <w:b/>
          <w:bCs/>
        </w:rPr>
        <w:t xml:space="preserve">вая стратегия призвана </w:t>
      </w:r>
      <w:r>
        <w:rPr>
          <w:b/>
          <w:bCs/>
        </w:rPr>
        <w:t xml:space="preserve"> </w:t>
      </w:r>
      <w:r w:rsidR="0067544A">
        <w:rPr>
          <w:b/>
          <w:bCs/>
        </w:rPr>
        <w:t>поддерживать курс</w:t>
      </w:r>
      <w:r>
        <w:rPr>
          <w:b/>
          <w:bCs/>
        </w:rPr>
        <w:t xml:space="preserve"> BOBST и определить будущее упаковочной отрасли в соответствии с ценностями и концепцией социальной ответственности компании BOBST. </w:t>
      </w:r>
    </w:p>
    <w:p w14:paraId="3284A89C" w14:textId="77777777" w:rsidR="00EF5834" w:rsidRPr="0067544A" w:rsidRDefault="00EF5834" w:rsidP="008C49EF">
      <w:pPr>
        <w:rPr>
          <w:b/>
          <w:bCs/>
        </w:rPr>
      </w:pPr>
    </w:p>
    <w:p w14:paraId="1C09E8DC" w14:textId="06CC49FF" w:rsidR="008C49EF" w:rsidRPr="00D25748" w:rsidRDefault="008C49EF" w:rsidP="008C49EF">
      <w:r>
        <w:t>Количество отраслевых мероприятий</w:t>
      </w:r>
      <w:r w:rsidR="0067544A">
        <w:t xml:space="preserve"> и выставок значительно увеличилось</w:t>
      </w:r>
      <w:r>
        <w:t xml:space="preserve"> за последние десять лет, вместе с тем современные технологии открыли множество новых способов для общения и передачи информации. Для того чтобы сделать работу с клиентами еще эффективнее, BOBST выве</w:t>
      </w:r>
      <w:r w:rsidR="006A2B69">
        <w:t>дет свои демо-</w:t>
      </w:r>
      <w:r w:rsidR="0067544A">
        <w:t>центры</w:t>
      </w:r>
      <w:r>
        <w:t xml:space="preserve"> на новый уровень: постоянным и потенциальным клиентам будут предоставлены новые возмо</w:t>
      </w:r>
      <w:r w:rsidR="006A2B69">
        <w:t>жности ознакомления с продуктовой линейкой</w:t>
      </w:r>
      <w:r>
        <w:t xml:space="preserve"> и решениями</w:t>
      </w:r>
      <w:r w:rsidR="006A2B69">
        <w:t xml:space="preserve"> компании</w:t>
      </w:r>
      <w:r>
        <w:t xml:space="preserve">. В последнее время </w:t>
      </w:r>
      <w:r w:rsidR="006A2B69">
        <w:t>демо-</w:t>
      </w:r>
      <w:r>
        <w:t xml:space="preserve">центры расширялись, и на их развитие были направлены значительные инвестиции. В </w:t>
      </w:r>
      <w:r w:rsidR="006A2B69">
        <w:t>них</w:t>
      </w:r>
      <w:r w:rsidR="0067544A">
        <w:t xml:space="preserve"> проходят</w:t>
      </w:r>
      <w:r>
        <w:t xml:space="preserve"> демонстр</w:t>
      </w:r>
      <w:r w:rsidR="0067544A">
        <w:t>ации оборудования и новинок, а клиенты могут</w:t>
      </w:r>
      <w:r>
        <w:t xml:space="preserve"> лично ознакомиться с продукцией. </w:t>
      </w:r>
    </w:p>
    <w:p w14:paraId="04998DE6" w14:textId="77777777" w:rsidR="00D445C0" w:rsidRPr="00D25748" w:rsidRDefault="00D445C0" w:rsidP="008C49EF"/>
    <w:p w14:paraId="4336F2CC" w14:textId="2E19EB21" w:rsidR="008C49EF" w:rsidRPr="00D25748" w:rsidRDefault="006C76D8" w:rsidP="008C49EF">
      <w:r>
        <w:t xml:space="preserve">В результате перехода на следующий уровень будут созданы новые </w:t>
      </w:r>
      <w:r w:rsidR="0067544A">
        <w:t>«</w:t>
      </w:r>
      <w:r>
        <w:t>умные пр</w:t>
      </w:r>
      <w:r w:rsidR="0067544A">
        <w:t>оизводственные площадки»</w:t>
      </w:r>
      <w:r w:rsidR="00156B5A" w:rsidRPr="00156B5A">
        <w:t xml:space="preserve"> (</w:t>
      </w:r>
      <w:r w:rsidR="00156B5A">
        <w:rPr>
          <w:lang w:val="en-US"/>
        </w:rPr>
        <w:t>Smart</w:t>
      </w:r>
      <w:r w:rsidR="00156B5A" w:rsidRPr="00156B5A">
        <w:t xml:space="preserve"> </w:t>
      </w:r>
      <w:r w:rsidR="00156B5A">
        <w:rPr>
          <w:lang w:val="en-US"/>
        </w:rPr>
        <w:t>Factories</w:t>
      </w:r>
      <w:r w:rsidR="00156B5A" w:rsidRPr="00156B5A">
        <w:t>)</w:t>
      </w:r>
      <w:r w:rsidR="006339B5">
        <w:t>. На них будут организованы</w:t>
      </w:r>
      <w:r>
        <w:t xml:space="preserve"> техно</w:t>
      </w:r>
      <w:r w:rsidR="006339B5">
        <w:t>логические лаундж-зоны, где партнеры</w:t>
      </w:r>
      <w:r>
        <w:t>, специалисты по прикладным вопросам будут демонстрировать комплексные реше</w:t>
      </w:r>
      <w:r w:rsidR="006339B5">
        <w:t xml:space="preserve">ния, а клиенты смогут </w:t>
      </w:r>
      <w:r>
        <w:t>увидет</w:t>
      </w:r>
      <w:r w:rsidR="006339B5">
        <w:t xml:space="preserve">ь и протестировать оборудование </w:t>
      </w:r>
      <w:r>
        <w:t xml:space="preserve">для изготовления этикеток, пакетов и коробок. От обработки подложек до подготовки задания, работы с цветом, печати, оснастки и конвертинга — на всех этапах можно </w:t>
      </w:r>
      <w:r w:rsidR="006339B5">
        <w:t xml:space="preserve">будет выполнить конкретные задания </w:t>
      </w:r>
      <w:r>
        <w:t xml:space="preserve">производителей упаковки. </w:t>
      </w:r>
    </w:p>
    <w:p w14:paraId="33E12E4D" w14:textId="77777777" w:rsidR="008C49EF" w:rsidRPr="00D25748" w:rsidRDefault="008C49EF" w:rsidP="008C49EF"/>
    <w:p w14:paraId="5292A6D5" w14:textId="689CEC2D" w:rsidR="008C49EF" w:rsidRPr="00E74C1B" w:rsidRDefault="00C2119C" w:rsidP="008C49EF">
      <w:r>
        <w:t>Мы также начали проводить для клиентов виртуальные дем</w:t>
      </w:r>
      <w:r w:rsidR="006339B5">
        <w:t>онстрации в прямом эфире, где демонстрируем работу</w:t>
      </w:r>
      <w:r>
        <w:t xml:space="preserve"> </w:t>
      </w:r>
      <w:r w:rsidR="006339B5">
        <w:t>различного оборудования</w:t>
      </w:r>
      <w:r>
        <w:t>, представленн</w:t>
      </w:r>
      <w:r w:rsidR="006339B5">
        <w:t>ого</w:t>
      </w:r>
      <w:r>
        <w:t xml:space="preserve"> в </w:t>
      </w:r>
      <w:r w:rsidR="006339B5">
        <w:t>демо-</w:t>
      </w:r>
      <w:r>
        <w:t xml:space="preserve">центрах. Таким образом мы поддерживаем связь с клиентами без необходимости личного присутствия. Скоро </w:t>
      </w:r>
      <w:r w:rsidR="006339B5">
        <w:t>мы опубликуем дополнительную информацию</w:t>
      </w:r>
      <w:r>
        <w:t xml:space="preserve"> об этих новых возможностях взаимодействия.</w:t>
      </w:r>
      <w:r w:rsidR="00156B5A" w:rsidRPr="00156B5A">
        <w:t xml:space="preserve"> </w:t>
      </w:r>
      <w:r w:rsidR="00A95E7D">
        <w:t>BO</w:t>
      </w:r>
      <w:r w:rsidR="006339B5">
        <w:t>BST стремится сократить участие</w:t>
      </w:r>
      <w:r w:rsidR="00A95E7D">
        <w:t xml:space="preserve"> в отр</w:t>
      </w:r>
      <w:r w:rsidR="006339B5">
        <w:t>аслевых выставках, чтобы снизить</w:t>
      </w:r>
      <w:r w:rsidR="00A95E7D">
        <w:t xml:space="preserve"> воздействие на окружающую </w:t>
      </w:r>
      <w:r w:rsidR="00A95E7D" w:rsidRPr="00DA4E04">
        <w:t>среду. По этой причине мы решили отказаться от участия в выставке drupa и других отрас</w:t>
      </w:r>
      <w:r w:rsidR="00CD6222">
        <w:t>левых мероприятиях в 2021 году, сохраняя</w:t>
      </w:r>
      <w:r w:rsidR="00A95E7D" w:rsidRPr="00DA4E04">
        <w:t xml:space="preserve"> </w:t>
      </w:r>
      <w:r w:rsidR="00CD6222">
        <w:t>ограниченное участие в мероприятиях</w:t>
      </w:r>
      <w:r w:rsidR="00A95E7D" w:rsidRPr="00DA4E04">
        <w:t xml:space="preserve"> в Азии.</w:t>
      </w:r>
    </w:p>
    <w:p w14:paraId="32222108" w14:textId="77777777" w:rsidR="008C49EF" w:rsidRPr="00D25748" w:rsidRDefault="008C49EF" w:rsidP="008C49EF"/>
    <w:p w14:paraId="53F24CE1" w14:textId="44B09CE9" w:rsidR="00042E77" w:rsidRDefault="00C21B20" w:rsidP="00E929A4">
      <w:r>
        <w:t xml:space="preserve">BOBST находится в начале нового пути. Мы сможем быстрее связываться с клиентами, наладить более эффективное сотрудничество и </w:t>
      </w:r>
      <w:r w:rsidR="00CD6222">
        <w:t>больше учитывать индивидуальные потребности</w:t>
      </w:r>
      <w:r>
        <w:t xml:space="preserve">, при этом снижая нагрузку на окружающую среду и определяя будущее упаковочной отрасли. </w:t>
      </w:r>
    </w:p>
    <w:p w14:paraId="658E25AF" w14:textId="77777777" w:rsidR="00042E77" w:rsidRDefault="00042E77" w:rsidP="003B1381">
      <w:pPr>
        <w:spacing w:after="200" w:line="276" w:lineRule="auto"/>
      </w:pPr>
    </w:p>
    <w:p w14:paraId="68F138AB" w14:textId="77777777" w:rsidR="00042E77" w:rsidRPr="002F5F74" w:rsidRDefault="00042E77" w:rsidP="002F5F74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9"/>
        </w:rPr>
      </w:pPr>
      <w:r w:rsidRPr="002F5F74">
        <w:rPr>
          <w:rFonts w:cs="Arial"/>
          <w:b/>
          <w:bCs/>
          <w:szCs w:val="19"/>
        </w:rPr>
        <w:t>О компании BOBST</w:t>
      </w:r>
    </w:p>
    <w:p w14:paraId="0917D8DB" w14:textId="77777777" w:rsidR="00042E77" w:rsidRPr="002F5F74" w:rsidRDefault="00042E77" w:rsidP="002F5F74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9"/>
        </w:rPr>
      </w:pPr>
    </w:p>
    <w:p w14:paraId="72E71023" w14:textId="77777777" w:rsidR="00042E77" w:rsidRPr="002F5F74" w:rsidRDefault="00042E77" w:rsidP="002F5F74">
      <w:pPr>
        <w:shd w:val="clear" w:color="auto" w:fill="FFFFFF"/>
        <w:spacing w:line="240" w:lineRule="auto"/>
        <w:rPr>
          <w:rFonts w:cs="Arial"/>
          <w:bCs/>
          <w:szCs w:val="19"/>
        </w:rPr>
      </w:pPr>
      <w:r w:rsidRPr="002F5F74">
        <w:rPr>
          <w:rFonts w:cs="Arial"/>
          <w:bCs/>
          <w:szCs w:val="19"/>
        </w:rPr>
        <w:t>Мы являемся ведущим мировым поставщиком оборудования по нанесению покрытий, печати, конвертингу и услуг для предприятий по производству этикеток, гибких материалов, упаковки из картона и гофрокартона.</w:t>
      </w:r>
    </w:p>
    <w:p w14:paraId="256312F7" w14:textId="77777777" w:rsidR="00042E77" w:rsidRPr="002F5F74" w:rsidRDefault="00042E77" w:rsidP="002F5F74">
      <w:pPr>
        <w:shd w:val="clear" w:color="auto" w:fill="FFFFFF"/>
        <w:spacing w:line="240" w:lineRule="auto"/>
        <w:rPr>
          <w:rFonts w:cs="Arial"/>
          <w:bCs/>
          <w:szCs w:val="19"/>
        </w:rPr>
      </w:pPr>
    </w:p>
    <w:p w14:paraId="64DB5822" w14:textId="1948943A" w:rsidR="00042E77" w:rsidRPr="002F5F74" w:rsidRDefault="00042E77" w:rsidP="002F5F74">
      <w:pPr>
        <w:shd w:val="clear" w:color="auto" w:fill="FFFFFF"/>
        <w:spacing w:line="240" w:lineRule="auto"/>
        <w:rPr>
          <w:rFonts w:cs="Arial"/>
          <w:bCs/>
          <w:szCs w:val="19"/>
        </w:rPr>
      </w:pPr>
      <w:r w:rsidRPr="002F5F74">
        <w:rPr>
          <w:rFonts w:cs="Arial"/>
          <w:bCs/>
          <w:szCs w:val="19"/>
        </w:rPr>
        <w:lastRenderedPageBreak/>
        <w:t>Основанная Йозефом Бобстом в 1890 году в Лозанне (Швейцария), компания BOBST представлена более чем в 50 странах, имеет 15 производственных площадок в 8 странах мира и штат более 5 500 сотрудников. На 31 декабря 2019 года компания показала консолидированный оборот в размере 1 636 миллионов швейцарских франков.</w:t>
      </w:r>
    </w:p>
    <w:p w14:paraId="087B532C" w14:textId="77777777" w:rsidR="003B1381" w:rsidRPr="002F5F74" w:rsidRDefault="003B1381" w:rsidP="002F5F74">
      <w:pPr>
        <w:spacing w:line="240" w:lineRule="auto"/>
        <w:rPr>
          <w:szCs w:val="19"/>
        </w:rPr>
      </w:pPr>
    </w:p>
    <w:p w14:paraId="0FC14364" w14:textId="60BA0847" w:rsidR="00B367D7" w:rsidRPr="002F5F74" w:rsidRDefault="00D21ADD" w:rsidP="002F5F74">
      <w:pPr>
        <w:spacing w:line="240" w:lineRule="auto"/>
        <w:rPr>
          <w:b/>
          <w:szCs w:val="19"/>
        </w:rPr>
      </w:pPr>
      <w:r w:rsidRPr="002F5F74">
        <w:rPr>
          <w:b/>
          <w:szCs w:val="19"/>
        </w:rPr>
        <w:t>Контактное лицо для прессы:</w:t>
      </w:r>
    </w:p>
    <w:p w14:paraId="04430995" w14:textId="77777777" w:rsidR="00FE7069" w:rsidRPr="002F5F74" w:rsidRDefault="00FE7069" w:rsidP="002F5F74">
      <w:pPr>
        <w:spacing w:line="240" w:lineRule="auto"/>
        <w:rPr>
          <w:rFonts w:ascii="Arial" w:eastAsia="Times New Roman" w:hAnsi="Arial" w:cs="Arial"/>
          <w:szCs w:val="19"/>
        </w:rPr>
      </w:pPr>
      <w:r w:rsidRPr="002F5F74">
        <w:rPr>
          <w:rFonts w:ascii="Arial" w:eastAsia="Times New Roman" w:hAnsi="Arial" w:cs="Arial"/>
          <w:szCs w:val="19"/>
        </w:rPr>
        <w:t>Гудрун Алекс</w:t>
      </w:r>
      <w:r w:rsidRPr="002F5F74">
        <w:rPr>
          <w:rFonts w:ascii="Arial" w:eastAsia="Times New Roman" w:hAnsi="Arial" w:cs="Arial"/>
          <w:szCs w:val="19"/>
        </w:rPr>
        <w:br/>
        <w:t>PR-представитель компании Bobst</w:t>
      </w:r>
    </w:p>
    <w:p w14:paraId="1AD339BA" w14:textId="77777777" w:rsidR="00FE7069" w:rsidRPr="002F5F74" w:rsidRDefault="00FE7069" w:rsidP="002F5F74">
      <w:pPr>
        <w:spacing w:line="240" w:lineRule="auto"/>
        <w:rPr>
          <w:rFonts w:ascii="Arial" w:eastAsia="Times New Roman" w:hAnsi="Arial" w:cs="Arial"/>
          <w:szCs w:val="19"/>
        </w:rPr>
      </w:pPr>
      <w:r w:rsidRPr="002F5F74">
        <w:rPr>
          <w:rFonts w:ascii="Arial" w:eastAsia="Times New Roman" w:hAnsi="Arial" w:cs="Arial"/>
          <w:szCs w:val="19"/>
        </w:rPr>
        <w:t xml:space="preserve">Тел.: +49 211 58 58 66 66 </w:t>
      </w:r>
    </w:p>
    <w:p w14:paraId="345A4892" w14:textId="77777777" w:rsidR="00FE7069" w:rsidRPr="002F5F74" w:rsidRDefault="00FE7069" w:rsidP="002F5F74">
      <w:pPr>
        <w:spacing w:line="240" w:lineRule="auto"/>
        <w:rPr>
          <w:rFonts w:ascii="Arial" w:eastAsia="Times New Roman" w:hAnsi="Arial" w:cs="Arial"/>
          <w:szCs w:val="19"/>
        </w:rPr>
      </w:pPr>
      <w:r w:rsidRPr="002F5F74">
        <w:rPr>
          <w:rFonts w:ascii="Arial" w:eastAsia="Times New Roman" w:hAnsi="Arial" w:cs="Arial"/>
          <w:szCs w:val="19"/>
        </w:rPr>
        <w:t>Моб.: +49 1604841439</w:t>
      </w:r>
    </w:p>
    <w:p w14:paraId="069EE521" w14:textId="2968FFB6" w:rsidR="00FE7069" w:rsidRPr="002F5F74" w:rsidRDefault="000C3D9A" w:rsidP="002F5F74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</w:rPr>
      </w:pPr>
      <w:r w:rsidRPr="002F5F74">
        <w:rPr>
          <w:rFonts w:ascii="Arial" w:eastAsia="Times New Roman" w:hAnsi="Arial" w:cs="Arial"/>
          <w:szCs w:val="19"/>
        </w:rPr>
        <w:t xml:space="preserve">Адрес электронной почты: </w:t>
      </w:r>
      <w:hyperlink r:id="rId12">
        <w:r w:rsidRPr="002F5F74">
          <w:rPr>
            <w:rFonts w:asciiTheme="majorHAnsi" w:eastAsia="Microsoft YaHei" w:hAnsiTheme="majorHAnsi" w:cstheme="majorHAnsi"/>
            <w:color w:val="0000FF"/>
            <w:szCs w:val="19"/>
            <w:u w:val="single"/>
          </w:rPr>
          <w:t>gudrun.alex@bobst.com</w:t>
        </w:r>
      </w:hyperlink>
    </w:p>
    <w:p w14:paraId="464B3378" w14:textId="4E02655A" w:rsidR="003B1381" w:rsidRPr="002F5F74" w:rsidRDefault="003B1381" w:rsidP="002F5F74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</w:rPr>
      </w:pPr>
    </w:p>
    <w:p w14:paraId="1494B639" w14:textId="77777777" w:rsidR="004A327C" w:rsidRPr="002F5F74" w:rsidRDefault="004A327C" w:rsidP="002F5F74">
      <w:pPr>
        <w:spacing w:line="240" w:lineRule="auto"/>
        <w:rPr>
          <w:rFonts w:eastAsia="SimSun" w:cs="Arial"/>
          <w:b/>
          <w:bCs/>
          <w:szCs w:val="19"/>
        </w:rPr>
      </w:pPr>
      <w:r w:rsidRPr="002F5F74">
        <w:rPr>
          <w:rFonts w:eastAsia="SimSun" w:cs="Arial"/>
          <w:b/>
          <w:bCs/>
          <w:szCs w:val="19"/>
        </w:rPr>
        <w:t>Мы в социальных сетях:</w:t>
      </w:r>
    </w:p>
    <w:p w14:paraId="281F536B" w14:textId="77777777" w:rsidR="004A327C" w:rsidRPr="002F5F74" w:rsidRDefault="004A327C" w:rsidP="002F5F74">
      <w:pPr>
        <w:spacing w:line="240" w:lineRule="auto"/>
        <w:rPr>
          <w:rFonts w:ascii="Times New Roman" w:eastAsia="SimSun" w:hAnsi="Times New Roman"/>
          <w:b/>
          <w:bCs/>
          <w:szCs w:val="19"/>
        </w:rPr>
      </w:pPr>
    </w:p>
    <w:p w14:paraId="22F0C212" w14:textId="66D1C927" w:rsidR="001C1E38" w:rsidRPr="002F5F74" w:rsidRDefault="004A327C" w:rsidP="002F5F74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</w:rPr>
      </w:pPr>
      <w:r w:rsidRPr="002F5F74">
        <w:rPr>
          <w:rFonts w:asciiTheme="majorHAnsi" w:eastAsia="Microsoft YaHei" w:hAnsiTheme="majorHAnsi" w:cstheme="majorHAnsi"/>
          <w:szCs w:val="19"/>
        </w:rPr>
        <w:t xml:space="preserve">Facebook: </w:t>
      </w:r>
      <w:hyperlink r:id="rId13">
        <w:r w:rsidRPr="002F5F74">
          <w:rPr>
            <w:rFonts w:asciiTheme="majorHAnsi" w:eastAsia="Microsoft YaHei" w:hAnsiTheme="majorHAnsi" w:cstheme="majorHAnsi"/>
            <w:color w:val="0000FF"/>
            <w:szCs w:val="19"/>
            <w:u w:val="single"/>
          </w:rPr>
          <w:t>www.bobst.com/facebook</w:t>
        </w:r>
      </w:hyperlink>
      <w:r w:rsidRPr="002F5F74">
        <w:rPr>
          <w:rFonts w:asciiTheme="majorHAnsi" w:eastAsia="Microsoft YaHei" w:hAnsiTheme="majorHAnsi" w:cstheme="majorHAnsi"/>
          <w:szCs w:val="19"/>
        </w:rPr>
        <w:t xml:space="preserve"> </w:t>
      </w:r>
      <w:r w:rsidRPr="002F5F74">
        <w:rPr>
          <w:rFonts w:asciiTheme="majorHAnsi" w:eastAsia="Microsoft YaHei" w:hAnsiTheme="majorHAnsi" w:cstheme="majorHAnsi"/>
          <w:szCs w:val="19"/>
        </w:rPr>
        <w:br/>
        <w:t xml:space="preserve">LinkedIn: </w:t>
      </w:r>
      <w:hyperlink r:id="rId14">
        <w:r w:rsidRPr="002F5F74">
          <w:rPr>
            <w:rFonts w:asciiTheme="majorHAnsi" w:eastAsia="Microsoft YaHei" w:hAnsiTheme="majorHAnsi" w:cstheme="majorHAnsi"/>
            <w:color w:val="0000FF"/>
            <w:szCs w:val="19"/>
            <w:u w:val="single"/>
          </w:rPr>
          <w:t>www.bobst.com/linkedin</w:t>
        </w:r>
      </w:hyperlink>
      <w:r w:rsidRPr="002F5F74">
        <w:rPr>
          <w:rFonts w:asciiTheme="majorHAnsi" w:eastAsia="Microsoft YaHei" w:hAnsiTheme="majorHAnsi" w:cstheme="majorHAnsi"/>
          <w:szCs w:val="19"/>
        </w:rPr>
        <w:t xml:space="preserve"> </w:t>
      </w:r>
      <w:r w:rsidRPr="002F5F74">
        <w:rPr>
          <w:rFonts w:asciiTheme="majorHAnsi" w:eastAsia="Microsoft YaHei" w:hAnsiTheme="majorHAnsi" w:cstheme="majorHAnsi"/>
          <w:szCs w:val="19"/>
        </w:rPr>
        <w:br/>
        <w:t xml:space="preserve">Twitter: @BOBSTglobal </w:t>
      </w:r>
      <w:hyperlink r:id="rId15">
        <w:r w:rsidRPr="002F5F74">
          <w:rPr>
            <w:rFonts w:asciiTheme="majorHAnsi" w:eastAsia="Microsoft YaHei" w:hAnsiTheme="majorHAnsi" w:cstheme="majorHAnsi"/>
            <w:color w:val="0000FF"/>
            <w:szCs w:val="19"/>
            <w:u w:val="single"/>
          </w:rPr>
          <w:t>www.bobst.com/twitter</w:t>
        </w:r>
      </w:hyperlink>
      <w:r w:rsidRPr="002F5F74">
        <w:rPr>
          <w:rFonts w:asciiTheme="majorHAnsi" w:eastAsia="Microsoft YaHei" w:hAnsiTheme="majorHAnsi" w:cstheme="majorHAnsi"/>
          <w:color w:val="0000FF"/>
          <w:szCs w:val="19"/>
          <w:u w:val="single"/>
        </w:rPr>
        <w:t xml:space="preserve"> </w:t>
      </w:r>
      <w:r w:rsidRPr="002F5F74">
        <w:rPr>
          <w:rFonts w:asciiTheme="majorHAnsi" w:eastAsia="Microsoft YaHei" w:hAnsiTheme="majorHAnsi" w:cstheme="majorHAnsi"/>
          <w:szCs w:val="19"/>
        </w:rPr>
        <w:br/>
        <w:t xml:space="preserve">YouTube: </w:t>
      </w:r>
      <w:hyperlink r:id="rId16">
        <w:r w:rsidRPr="002F5F74">
          <w:rPr>
            <w:rFonts w:asciiTheme="majorHAnsi" w:eastAsia="Microsoft YaHei" w:hAnsiTheme="majorHAnsi" w:cstheme="majorHAnsi"/>
            <w:color w:val="0000FF"/>
            <w:szCs w:val="19"/>
            <w:u w:val="single"/>
          </w:rPr>
          <w:t>www.bobst.com/youtube</w:t>
        </w:r>
      </w:hyperlink>
    </w:p>
    <w:sectPr w:rsidR="001C1E38" w:rsidRPr="002F5F74" w:rsidSect="001F5AD0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7F9C2" w14:textId="77777777" w:rsidR="008F0F60" w:rsidRDefault="008F0F60" w:rsidP="00BB5BE9">
      <w:pPr>
        <w:spacing w:line="240" w:lineRule="auto"/>
      </w:pPr>
      <w:r>
        <w:separator/>
      </w:r>
    </w:p>
  </w:endnote>
  <w:endnote w:type="continuationSeparator" w:id="0">
    <w:p w14:paraId="61341EA0" w14:textId="77777777" w:rsidR="008F0F60" w:rsidRDefault="008F0F60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>
          <w:rPr>
            <w:rFonts w:ascii="Arial" w:eastAsia="SimSun" w:hAnsi="Arial" w:cs="Tahoma"/>
            <w:b/>
            <w:sz w:val="15"/>
          </w:rPr>
          <w:t>Bobst Mex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>
          <w:rPr>
            <w:rFonts w:ascii="Arial" w:eastAsia="SimSun" w:hAnsi="Arial" w:cs="Tahoma"/>
            <w:sz w:val="14"/>
          </w:rPr>
          <w:t>PO Box | CH-1001 Lausanne | Switzerland (Швейцария) | Тел.: +41 21 621 21 11 | Факс: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9723" w14:textId="2971B832" w:rsidR="00F36CF1" w:rsidRPr="00D445C0" w:rsidRDefault="000012A4" w:rsidP="00F36CF1">
    <w:pPr>
      <w:pStyle w:val="LegalFooter"/>
    </w:pPr>
    <w:r>
      <w:fldChar w:fldCharType="begin"/>
    </w:r>
    <w:r w:rsidRPr="00E70BE6">
      <w:rPr>
        <w:lang w:val="fr-FR"/>
      </w:rPr>
      <w:instrText xml:space="preserve"> FILENAME   \* MERGEFORMAT </w:instrText>
    </w:r>
    <w:r>
      <w:fldChar w:fldCharType="separate"/>
    </w:r>
    <w:r w:rsidR="00EF0765" w:rsidRPr="00E70BE6">
      <w:rPr>
        <w:noProof/>
        <w:lang w:val="fr-FR"/>
      </w:rPr>
      <w:t>PR_BOBST_Customer Engagement_26-05-2020_V4.docx</w:t>
    </w:r>
    <w:r>
      <w:rPr>
        <w:noProof/>
      </w:rPr>
      <w:fldChar w:fldCharType="end"/>
    </w:r>
    <w:r w:rsidRPr="00E70BE6">
      <w:rPr>
        <w:lang w:val="fr-FR"/>
      </w:rPr>
      <w:t xml:space="preserve"> | </w:t>
    </w:r>
    <w:sdt>
      <w:sdtPr>
        <w:tag w:val="T_Page"/>
        <w:id w:val="209380030"/>
      </w:sdtPr>
      <w:sdtEndPr/>
      <w:sdtContent>
        <w:r>
          <w:t>Стр</w:t>
        </w:r>
        <w:r w:rsidRPr="00E70BE6">
          <w:rPr>
            <w:lang w:val="fr-FR"/>
          </w:rPr>
          <w:t>.</w:t>
        </w:r>
      </w:sdtContent>
    </w:sdt>
    <w:r w:rsidRPr="00E70BE6">
      <w:rPr>
        <w:lang w:val="fr-FR"/>
      </w:rPr>
      <w:t xml:space="preserve"> </w:t>
    </w:r>
    <w:r w:rsidR="00F36CF1" w:rsidRPr="00D21ADD">
      <w:fldChar w:fldCharType="begin"/>
    </w:r>
    <w:r w:rsidR="00F36CF1" w:rsidRPr="00E70BE6">
      <w:rPr>
        <w:lang w:val="fr-FR"/>
      </w:rPr>
      <w:instrText xml:space="preserve"> PAGE   \* MERGEFORMAT </w:instrText>
    </w:r>
    <w:r w:rsidR="00F36CF1" w:rsidRPr="00D21ADD">
      <w:fldChar w:fldCharType="separate"/>
    </w:r>
    <w:r w:rsidR="0052511D" w:rsidRPr="00D445C0">
      <w:rPr>
        <w:noProof/>
      </w:rPr>
      <w:t>1</w:t>
    </w:r>
    <w:r w:rsidR="00F36CF1" w:rsidRPr="00D21ADD">
      <w:fldChar w:fldCharType="end"/>
    </w:r>
    <w:r>
      <w:t xml:space="preserve"> </w:t>
    </w:r>
    <w:sdt>
      <w:sdtPr>
        <w:tag w:val="T_PageOf"/>
        <w:id w:val="232359844"/>
      </w:sdtPr>
      <w:sdtEndPr/>
      <w:sdtContent>
        <w:r>
          <w:t>из</w:t>
        </w:r>
      </w:sdtContent>
    </w:sdt>
    <w:r>
      <w:t xml:space="preserve"> </w:t>
    </w:r>
    <w:r>
      <w:fldChar w:fldCharType="begin"/>
    </w:r>
    <w:r w:rsidRPr="00D445C0">
      <w:instrText xml:space="preserve"> NUMPAGES   \* MERGEFORMAT </w:instrText>
    </w:r>
    <w:r>
      <w:fldChar w:fldCharType="separate"/>
    </w:r>
    <w:r w:rsidR="00EF0765">
      <w:rPr>
        <w:noProof/>
      </w:rPr>
      <w:t>2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D445C0" w:rsidRDefault="00D21ADD" w:rsidP="00F36CF1">
        <w:pPr>
          <w:pStyle w:val="LegalFooter1"/>
        </w:pPr>
        <w:r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D445C0" w:rsidRDefault="00D21ADD" w:rsidP="00F36CF1">
        <w:pPr>
          <w:pStyle w:val="LegalFooter2"/>
        </w:pPr>
        <w:r>
          <w:t>PO Box | CH-1001 Lausanne | Switzerland (Швейцария) | Тел.: +41 21 621 21 11 | Факс: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55F27" w14:textId="77777777" w:rsidR="008F0F60" w:rsidRDefault="008F0F60" w:rsidP="00BB5BE9">
      <w:pPr>
        <w:spacing w:line="240" w:lineRule="auto"/>
      </w:pPr>
      <w:r>
        <w:separator/>
      </w:r>
    </w:p>
  </w:footnote>
  <w:footnote w:type="continuationSeparator" w:id="0">
    <w:p w14:paraId="46A06DC5" w14:textId="77777777" w:rsidR="008F0F60" w:rsidRDefault="008F0F60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192B" w14:textId="77777777" w:rsidR="005E4C3A" w:rsidRDefault="005E4C3A">
    <w:pPr>
      <w:pStyle w:val="Header"/>
    </w:pPr>
    <w:r>
      <w:rPr>
        <w:noProof/>
        <w:lang w:eastAsia="zh-CN" w:bidi="th-TH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2484C" w14:textId="77777777" w:rsidR="00F36CF1" w:rsidRPr="00D21ADD" w:rsidRDefault="008F0F60" w:rsidP="00DB1DC2">
    <w:pPr>
      <w:pStyle w:val="Header"/>
    </w:pPr>
    <w:sdt>
      <w:sdtPr>
        <w:tag w:val="X_StaticLogo"/>
        <w:id w:val="1410575528"/>
      </w:sdtPr>
      <w:sdtEndPr/>
      <w:sdtContent>
        <w:r w:rsidR="00FC10DB">
          <w:rPr>
            <w:noProof/>
            <w:lang w:eastAsia="zh-CN" w:bidi="th-TH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15715"/>
    <w:rsid w:val="00033A5E"/>
    <w:rsid w:val="00037265"/>
    <w:rsid w:val="00042E77"/>
    <w:rsid w:val="00043906"/>
    <w:rsid w:val="00043F57"/>
    <w:rsid w:val="000576C6"/>
    <w:rsid w:val="000A5F1A"/>
    <w:rsid w:val="000C3D9A"/>
    <w:rsid w:val="000E4ED6"/>
    <w:rsid w:val="000F3188"/>
    <w:rsid w:val="001100A0"/>
    <w:rsid w:val="00112F31"/>
    <w:rsid w:val="00152612"/>
    <w:rsid w:val="00156B5A"/>
    <w:rsid w:val="00162F04"/>
    <w:rsid w:val="00163BB7"/>
    <w:rsid w:val="00165731"/>
    <w:rsid w:val="00185617"/>
    <w:rsid w:val="00193DE7"/>
    <w:rsid w:val="00195A08"/>
    <w:rsid w:val="001A140B"/>
    <w:rsid w:val="001C1E38"/>
    <w:rsid w:val="001F5AD0"/>
    <w:rsid w:val="00203F19"/>
    <w:rsid w:val="00243A2C"/>
    <w:rsid w:val="00261E83"/>
    <w:rsid w:val="0027064C"/>
    <w:rsid w:val="002A0B31"/>
    <w:rsid w:val="002A451B"/>
    <w:rsid w:val="002F5F74"/>
    <w:rsid w:val="00305571"/>
    <w:rsid w:val="00326B20"/>
    <w:rsid w:val="00352951"/>
    <w:rsid w:val="00385EBC"/>
    <w:rsid w:val="00387B04"/>
    <w:rsid w:val="003B1381"/>
    <w:rsid w:val="003E3892"/>
    <w:rsid w:val="00463D93"/>
    <w:rsid w:val="00467FEC"/>
    <w:rsid w:val="00480AB9"/>
    <w:rsid w:val="004A327C"/>
    <w:rsid w:val="004C187E"/>
    <w:rsid w:val="004C2489"/>
    <w:rsid w:val="004F3549"/>
    <w:rsid w:val="00507B22"/>
    <w:rsid w:val="00516875"/>
    <w:rsid w:val="0052511D"/>
    <w:rsid w:val="00546823"/>
    <w:rsid w:val="005A48B2"/>
    <w:rsid w:val="005B2738"/>
    <w:rsid w:val="005B2A76"/>
    <w:rsid w:val="005B3F21"/>
    <w:rsid w:val="005E4C3A"/>
    <w:rsid w:val="006339B5"/>
    <w:rsid w:val="0067544A"/>
    <w:rsid w:val="006A2B69"/>
    <w:rsid w:val="006A309B"/>
    <w:rsid w:val="006A45F6"/>
    <w:rsid w:val="006B3E7A"/>
    <w:rsid w:val="006C76D8"/>
    <w:rsid w:val="00702134"/>
    <w:rsid w:val="00731CD9"/>
    <w:rsid w:val="007361EA"/>
    <w:rsid w:val="007F7A85"/>
    <w:rsid w:val="00807B0F"/>
    <w:rsid w:val="008173DE"/>
    <w:rsid w:val="00835855"/>
    <w:rsid w:val="008677A6"/>
    <w:rsid w:val="008B5EF4"/>
    <w:rsid w:val="008C49EF"/>
    <w:rsid w:val="008C5DF4"/>
    <w:rsid w:val="008D31E2"/>
    <w:rsid w:val="008D353F"/>
    <w:rsid w:val="008F0F60"/>
    <w:rsid w:val="00900CAA"/>
    <w:rsid w:val="00937946"/>
    <w:rsid w:val="00953AEE"/>
    <w:rsid w:val="009541BB"/>
    <w:rsid w:val="009A0420"/>
    <w:rsid w:val="009E2584"/>
    <w:rsid w:val="00A131E9"/>
    <w:rsid w:val="00A30552"/>
    <w:rsid w:val="00A3388D"/>
    <w:rsid w:val="00A41ED3"/>
    <w:rsid w:val="00A95E7D"/>
    <w:rsid w:val="00AA6BB0"/>
    <w:rsid w:val="00AB644E"/>
    <w:rsid w:val="00AB67A0"/>
    <w:rsid w:val="00AC47B8"/>
    <w:rsid w:val="00AE75DE"/>
    <w:rsid w:val="00AF3F20"/>
    <w:rsid w:val="00B1191E"/>
    <w:rsid w:val="00B367D7"/>
    <w:rsid w:val="00B374B3"/>
    <w:rsid w:val="00B61174"/>
    <w:rsid w:val="00B6692F"/>
    <w:rsid w:val="00B72C44"/>
    <w:rsid w:val="00B7331C"/>
    <w:rsid w:val="00B86280"/>
    <w:rsid w:val="00BA7962"/>
    <w:rsid w:val="00BB5BE9"/>
    <w:rsid w:val="00BB6337"/>
    <w:rsid w:val="00C13A18"/>
    <w:rsid w:val="00C20D00"/>
    <w:rsid w:val="00C2119C"/>
    <w:rsid w:val="00C21B20"/>
    <w:rsid w:val="00C4621D"/>
    <w:rsid w:val="00C92EF8"/>
    <w:rsid w:val="00CC7F9D"/>
    <w:rsid w:val="00CD33CB"/>
    <w:rsid w:val="00CD6222"/>
    <w:rsid w:val="00D21ADD"/>
    <w:rsid w:val="00D25748"/>
    <w:rsid w:val="00D445C0"/>
    <w:rsid w:val="00D6254D"/>
    <w:rsid w:val="00DA4E04"/>
    <w:rsid w:val="00DB1DC2"/>
    <w:rsid w:val="00DB2839"/>
    <w:rsid w:val="00DC0B29"/>
    <w:rsid w:val="00DD2D6F"/>
    <w:rsid w:val="00DE5DD2"/>
    <w:rsid w:val="00E00C83"/>
    <w:rsid w:val="00E01E62"/>
    <w:rsid w:val="00E363B9"/>
    <w:rsid w:val="00E653AC"/>
    <w:rsid w:val="00E70BE6"/>
    <w:rsid w:val="00E74C1B"/>
    <w:rsid w:val="00E929A4"/>
    <w:rsid w:val="00E94E67"/>
    <w:rsid w:val="00EA0EB6"/>
    <w:rsid w:val="00EF0765"/>
    <w:rsid w:val="00EF5834"/>
    <w:rsid w:val="00F03D8B"/>
    <w:rsid w:val="00F05DF6"/>
    <w:rsid w:val="00F06E84"/>
    <w:rsid w:val="00F16526"/>
    <w:rsid w:val="00F176E4"/>
    <w:rsid w:val="00F23038"/>
    <w:rsid w:val="00F30504"/>
    <w:rsid w:val="00F36CF1"/>
    <w:rsid w:val="00F512DD"/>
    <w:rsid w:val="00F65D8D"/>
    <w:rsid w:val="00F91A26"/>
    <w:rsid w:val="00F927CF"/>
    <w:rsid w:val="00FA6DF6"/>
    <w:rsid w:val="00FC10DB"/>
    <w:rsid w:val="00FC66AC"/>
    <w:rsid w:val="00FC7AD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ru-RU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ru-RU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ru-RU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ru-RU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ru-RU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ru-RU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ru-RU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ru-RU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ru-RU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ru-RU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semiHidden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ru-RU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ru-RU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ru-R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ru-RU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ru-RU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ru-RU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ru-RU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ru-RU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ru-RU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bst.com/faceboo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gudrun.alex@bobs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bst.com/youtu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obst.com/twitte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obst.com/linkedi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bstIsArchive xmlns="45420ea3-1183-4d1f-9391-67bffdb4600e">No</BobstIsArchive>
    <Topic xmlns="45420ea3-1183-4d1f-9391-67bffdb4600e">GCom</Topic>
    <GecClassification xmlns="45420ea3-1183-4d1f-9391-67bffdb4600e">Internal</GecClassification>
    <Order0 xmlns="c27251db-0d6d-4f6b-98ca-9c0193c4c11f" xsi:nil="true"/>
    <_dlc_DocId xmlns="45420ea3-1183-4d1f-9391-67bffdb4600e">DOCGECID-616037383-335</_dlc_DocId>
    <_dlc_DocIdUrl xmlns="45420ea3-1183-4d1f-9391-67bffdb4600e">
      <Url>https://share.grpdom.dsbgrp.com/sites/grp-gec/gcom/_layouts/15/DocIdRedir.aspx?ID=DOCGECID-616037383-335</Url>
      <Description>DOCGECID-616037383-335</Description>
    </_dlc_DocIdUrl>
    <SharedWithUsers xmlns="45420ea3-1183-4d1f-9391-67bffdb4600e">
      <UserInfo>
        <DisplayName>Bobst Jean-Pascal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GEC" ma:contentTypeID="0x010100A4D39B080C86804FAAB7D0BC04BF792200F289368371990D44AF03FA9D17D1544F" ma:contentTypeVersion="13" ma:contentTypeDescription="" ma:contentTypeScope="" ma:versionID="c9f302bfad060f48aeae42b0906cdfd3">
  <xsd:schema xmlns:xsd="http://www.w3.org/2001/XMLSchema" xmlns:xs="http://www.w3.org/2001/XMLSchema" xmlns:p="http://schemas.microsoft.com/office/2006/metadata/properties" xmlns:ns2="45420ea3-1183-4d1f-9391-67bffdb4600e" xmlns:ns3="c27251db-0d6d-4f6b-98ca-9c0193c4c11f" targetNamespace="http://schemas.microsoft.com/office/2006/metadata/properties" ma:root="true" ma:fieldsID="66c972b4f183b33375a9331c477aa0b3" ns2:_="" ns3:_="">
    <xsd:import namespace="45420ea3-1183-4d1f-9391-67bffdb4600e"/>
    <xsd:import namespace="c27251db-0d6d-4f6b-98ca-9c0193c4c11f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GecClassification" minOccurs="0"/>
                <xsd:element ref="ns2:BobstIsArchiv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ea3-1183-4d1f-9391-67bffdb4600e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General" ma:format="Dropdown" ma:internalName="Topic" ma:readOnly="false">
      <xsd:simpleType>
        <xsd:restriction base="dms:Choice">
          <xsd:enumeration value="BU SF"/>
          <xsd:enumeration value="GCom"/>
          <xsd:enumeration value="BU S"/>
          <xsd:enumeration value="JPB"/>
          <xsd:enumeration value="BU WF"/>
          <xsd:enumeration value="GProjects"/>
          <xsd:enumeration value="Financials"/>
          <xsd:enumeration value="GIT"/>
          <xsd:enumeration value="BP Group"/>
          <xsd:enumeration value="GEC Meetings"/>
          <xsd:enumeration value="Group R&amp;D"/>
          <xsd:enumeration value="M&amp;A Competitors Agents"/>
          <xsd:enumeration value="GHR"/>
          <xsd:enumeration value="Global Account"/>
          <xsd:enumeration value="BoD BGSA"/>
          <xsd:enumeration value="GMC"/>
          <xsd:enumeration value="Holidays"/>
          <xsd:enumeration value="Group Companies"/>
          <xsd:enumeration value="General"/>
          <xsd:enumeration value="Audit commitee"/>
          <xsd:enumeration value="Regulations"/>
        </xsd:restriction>
      </xsd:simpleType>
    </xsd:element>
    <xsd:element name="GecClassification" ma:index="9" nillable="true" ma:displayName="Classification" ma:default="Internal" ma:format="Dropdown" ma:internalName="GecClassification" ma:readOnly="false">
      <xsd:simpleType>
        <xsd:restriction base="dms:Choice">
          <xsd:enumeration value="Internal"/>
          <xsd:enumeration value="Confidential"/>
          <xsd:enumeration value="Strictly Confidential"/>
          <xsd:enumeration value="Public"/>
        </xsd:restriction>
      </xsd:simpleType>
    </xsd:element>
    <xsd:element name="BobstIsArchive" ma:index="10" nillable="true" ma:displayName="To archive" ma:default="No" ma:format="Dropdown" ma:hidden="true" ma:internalName="BobstIsArchive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11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251db-0d6d-4f6b-98ca-9c0193c4c11f" elementFormDefault="qualified">
    <xsd:import namespace="http://schemas.microsoft.com/office/2006/documentManagement/types"/>
    <xsd:import namespace="http://schemas.microsoft.com/office/infopath/2007/PartnerControls"/>
    <xsd:element name="Order0" ma:index="15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4B17-765E-4FC9-A2B7-829290CD7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A781C-D0FF-4B3A-A735-3585AD33A79E}">
  <ds:schemaRefs>
    <ds:schemaRef ds:uri="http://schemas.microsoft.com/office/2006/metadata/properties"/>
    <ds:schemaRef ds:uri="http://schemas.microsoft.com/office/infopath/2007/PartnerControls"/>
    <ds:schemaRef ds:uri="45420ea3-1183-4d1f-9391-67bffdb4600e"/>
    <ds:schemaRef ds:uri="c27251db-0d6d-4f6b-98ca-9c0193c4c11f"/>
  </ds:schemaRefs>
</ds:datastoreItem>
</file>

<file path=customXml/itemProps3.xml><?xml version="1.0" encoding="utf-8"?>
<ds:datastoreItem xmlns:ds="http://schemas.openxmlformats.org/officeDocument/2006/customXml" ds:itemID="{54548925-C6DD-4440-A658-5BDD3864E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20ea3-1183-4d1f-9391-67bffdb4600e"/>
    <ds:schemaRef ds:uri="c27251db-0d6d-4f6b-98ca-9c0193c4c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03618-02FD-475D-B491-B02382B930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47E17E-AF52-42DD-9AC1-4337C496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</Template>
  <TotalTime>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BOBST</dc:creator>
  <cp:lastModifiedBy>Nancy Vermeulen</cp:lastModifiedBy>
  <cp:revision>3</cp:revision>
  <cp:lastPrinted>2020-05-14T16:13:00Z</cp:lastPrinted>
  <dcterms:created xsi:type="dcterms:W3CDTF">2020-05-27T06:42:00Z</dcterms:created>
  <dcterms:modified xsi:type="dcterms:W3CDTF">2020-05-27T09:09:00Z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  <property fmtid="{D5CDD505-2E9C-101B-9397-08002B2CF9AE}" pid="6" name="ContentTypeId">
    <vt:lpwstr>0x010100A4D39B080C86804FAAB7D0BC04BF792200F289368371990D44AF03FA9D17D1544F</vt:lpwstr>
  </property>
  <property fmtid="{D5CDD505-2E9C-101B-9397-08002B2CF9AE}" pid="7" name="_dlc_DocIdItemGuid">
    <vt:lpwstr>d500b4f2-2a99-4740-9d6f-b4352f47f8cb</vt:lpwstr>
  </property>
</Properties>
</file>